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B6" w:rsidRPr="000074B6" w:rsidRDefault="000074B6" w:rsidP="000074B6">
      <w:pPr>
        <w:pStyle w:val="t-9-8"/>
        <w:spacing w:after="22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074B6">
        <w:rPr>
          <w:rFonts w:ascii="Arial" w:hAnsi="Arial" w:cs="Arial"/>
          <w:b/>
          <w:color w:val="000000"/>
          <w:sz w:val="32"/>
          <w:szCs w:val="32"/>
        </w:rPr>
        <w:t xml:space="preserve">OBRAZLOŽENJE </w:t>
      </w:r>
    </w:p>
    <w:p w:rsidR="000074B6" w:rsidRPr="000074B6" w:rsidRDefault="000074B6" w:rsidP="000074B6">
      <w:pPr>
        <w:pStyle w:val="t-9-8"/>
        <w:spacing w:after="22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074B6">
        <w:rPr>
          <w:rFonts w:ascii="Arial" w:hAnsi="Arial" w:cs="Arial"/>
          <w:b/>
          <w:color w:val="000000"/>
          <w:sz w:val="32"/>
          <w:szCs w:val="32"/>
        </w:rPr>
        <w:t xml:space="preserve">ZA NACRT </w:t>
      </w:r>
      <w:r w:rsidRPr="000074B6">
        <w:rPr>
          <w:rFonts w:ascii="Arial" w:hAnsi="Arial" w:cs="Arial"/>
          <w:b/>
          <w:color w:val="000000"/>
          <w:sz w:val="32"/>
          <w:szCs w:val="32"/>
        </w:rPr>
        <w:t>PRAVILNIK</w:t>
      </w:r>
      <w:r w:rsidRPr="000074B6">
        <w:rPr>
          <w:rFonts w:ascii="Arial" w:hAnsi="Arial" w:cs="Arial"/>
          <w:b/>
          <w:color w:val="000000"/>
          <w:sz w:val="32"/>
          <w:szCs w:val="32"/>
        </w:rPr>
        <w:t xml:space="preserve">A </w:t>
      </w:r>
      <w:r w:rsidRPr="000074B6">
        <w:rPr>
          <w:rFonts w:ascii="Arial" w:hAnsi="Arial" w:cs="Arial"/>
          <w:b/>
          <w:color w:val="000000"/>
          <w:sz w:val="32"/>
          <w:szCs w:val="32"/>
        </w:rPr>
        <w:t>O NAČINU PROVEDBE STRUČNE PROCJENE U OVLAŠTENOJ ZDRAVSTVENOJ USTANOVI PRIJE NALAZA I MIŠLJENJA TIJELA VJEŠTAČENJA O UZROKU I POSTOTKU OŠTEĆENJA ORGANIZMA RADI OSTVARIVANJA STATUSA HRVATSKOG RATNOG VOJNOG INVALIDA PO OSNOVI BOLESTI, POGORŠANJA BOLESTI ODNOSNO POJAVE BOLESTI KAO POSLJEDICE SUDJELOVANJA U OBRANI SUVERENITETA REPUBLIKE HRVATSKE</w:t>
      </w:r>
    </w:p>
    <w:p w:rsidR="000074B6" w:rsidRPr="000074B6" w:rsidRDefault="000074B6" w:rsidP="000074B6">
      <w:pPr>
        <w:pStyle w:val="clanak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0074B6" w:rsidRPr="000074B6" w:rsidRDefault="000074B6" w:rsidP="000074B6">
      <w:pPr>
        <w:pStyle w:val="clanak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074B6">
        <w:rPr>
          <w:rFonts w:ascii="Arial" w:hAnsi="Arial" w:cs="Arial"/>
          <w:color w:val="000000"/>
          <w:sz w:val="32"/>
          <w:szCs w:val="32"/>
        </w:rPr>
        <w:t>Ovim Pravilnikom propisuje se način provedbe stručne procjene u ovlaštenoj zdravstvenoj ustanovi, prije nalaza i mišljenja Zavoda za vještačenje, profesionalnu rehabilitaciju i zapošljavanje osoba s invaliditetom o uzroku i postotku oštećenja organizma radi ostvarivanja statusa hrvatskog ratnog vojnog invalida po osnovi bolesti, pogoršanja bolesti odnosno pojave bolesti kao posljedice sudjelovanja u obrani suvereniteta Republike Hrvatske</w:t>
      </w:r>
      <w:bookmarkStart w:id="0" w:name="_GoBack"/>
      <w:bookmarkEnd w:id="0"/>
      <w:r w:rsidRPr="000074B6">
        <w:rPr>
          <w:rFonts w:ascii="Arial" w:hAnsi="Arial" w:cs="Arial"/>
          <w:color w:val="000000"/>
          <w:sz w:val="32"/>
          <w:szCs w:val="32"/>
        </w:rPr>
        <w:t>.</w:t>
      </w:r>
    </w:p>
    <w:p w:rsidR="006248AA" w:rsidRPr="000074B6" w:rsidRDefault="006248AA">
      <w:pPr>
        <w:rPr>
          <w:rFonts w:ascii="Arial" w:hAnsi="Arial" w:cs="Arial"/>
          <w:sz w:val="32"/>
          <w:szCs w:val="32"/>
        </w:rPr>
      </w:pPr>
    </w:p>
    <w:sectPr w:rsidR="006248AA" w:rsidRPr="0000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F5"/>
    <w:rsid w:val="000074B6"/>
    <w:rsid w:val="006248AA"/>
    <w:rsid w:val="008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0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0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2</cp:revision>
  <dcterms:created xsi:type="dcterms:W3CDTF">2018-02-15T13:49:00Z</dcterms:created>
  <dcterms:modified xsi:type="dcterms:W3CDTF">2018-02-15T13:53:00Z</dcterms:modified>
</cp:coreProperties>
</file>